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9008" w:type="dxa"/>
        <w:jc w:val="center"/>
        <w:tblLook w:val="04A0" w:firstRow="1" w:lastRow="0" w:firstColumn="1" w:lastColumn="0" w:noHBand="0" w:noVBand="1"/>
      </w:tblPr>
      <w:tblGrid>
        <w:gridCol w:w="3479"/>
        <w:gridCol w:w="5529"/>
      </w:tblGrid>
      <w:tr w:rsidR="00AE66EC" w:rsidRPr="00107067" w14:paraId="28E96970" w14:textId="77777777" w:rsidTr="00AE66EC">
        <w:trPr>
          <w:trHeight w:val="749"/>
          <w:jc w:val="center"/>
        </w:trPr>
        <w:tc>
          <w:tcPr>
            <w:tcW w:w="3479" w:type="dxa"/>
            <w:vAlign w:val="center"/>
          </w:tcPr>
          <w:p w14:paraId="23E00A0D" w14:textId="77777777" w:rsidR="00AE66EC" w:rsidRPr="00107067" w:rsidRDefault="00AE66EC" w:rsidP="005B702B">
            <w:pPr>
              <w:jc w:val="center"/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t>ΤΙΤΛΟΣ ΕΚΠΑΙΔΕΥΤΙΚΗΣ ΕΝΟΤΗΤΑΣ</w:t>
            </w:r>
          </w:p>
        </w:tc>
        <w:tc>
          <w:tcPr>
            <w:tcW w:w="5529" w:type="dxa"/>
            <w:vAlign w:val="center"/>
          </w:tcPr>
          <w:p w14:paraId="64EE66C4" w14:textId="77777777" w:rsidR="00AE66EC" w:rsidRPr="00107067" w:rsidRDefault="00AE66EC" w:rsidP="005B702B">
            <w:pPr>
              <w:jc w:val="center"/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t>ΠΕΡΙΕΧΟΜΕΝΟ ΜΑΘΗΜΑΤΟΣ</w:t>
            </w:r>
          </w:p>
        </w:tc>
      </w:tr>
      <w:tr w:rsidR="00AE66EC" w:rsidRPr="00107067" w14:paraId="6DF0C590" w14:textId="77777777" w:rsidTr="00AE66EC">
        <w:trPr>
          <w:jc w:val="center"/>
        </w:trPr>
        <w:tc>
          <w:tcPr>
            <w:tcW w:w="3479" w:type="dxa"/>
            <w:vAlign w:val="center"/>
          </w:tcPr>
          <w:p w14:paraId="1D7EA74F" w14:textId="77777777" w:rsidR="00AE66EC" w:rsidRPr="00107067" w:rsidRDefault="00AE66EC" w:rsidP="005B702B">
            <w:pPr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t>ΕΙΣΑΓΩΓΗ ΣΤΟ ΜΑΡΚΕΤΙΝΓΚ ΚΑΙ ΣΤΗΝ ΕΝΝΟΙΑ ΤΟΥ ΠΡΟΪΟΝΤΟΣ</w:t>
            </w:r>
          </w:p>
        </w:tc>
        <w:tc>
          <w:tcPr>
            <w:tcW w:w="5529" w:type="dxa"/>
            <w:vAlign w:val="center"/>
          </w:tcPr>
          <w:p w14:paraId="1EE54F54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>Βασικές έννοιες &amp; Αρχές του Μάρκετινγκ</w:t>
            </w:r>
          </w:p>
          <w:p w14:paraId="5E2103E2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Συμπεριφορά καταναλωτή – λήψη αγοραστικής απόφασης </w:t>
            </w:r>
          </w:p>
          <w:p w14:paraId="339EE20C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Συμπεριφορά καταναλωτή – </w:t>
            </w:r>
            <w:proofErr w:type="spellStart"/>
            <w:r w:rsidRPr="00107067">
              <w:rPr>
                <w:rFonts w:cstheme="minorHAnsi"/>
              </w:rPr>
              <w:t>τμηματοποίηση</w:t>
            </w:r>
            <w:proofErr w:type="spellEnd"/>
            <w:r w:rsidRPr="00107067">
              <w:rPr>
                <w:rFonts w:cstheme="minorHAnsi"/>
              </w:rPr>
              <w:t xml:space="preserve"> αγοράς</w:t>
            </w:r>
          </w:p>
          <w:p w14:paraId="7152C43E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>Έρευνα μάρκετινγκ</w:t>
            </w:r>
          </w:p>
          <w:p w14:paraId="0F3F6F38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>Σχέδιο μάρκετινγκ</w:t>
            </w:r>
          </w:p>
          <w:p w14:paraId="0F9A7204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>Προϊόν – έννοια &amp; διακρίσεις</w:t>
            </w:r>
          </w:p>
          <w:p w14:paraId="3314BF8C" w14:textId="77777777" w:rsidR="00AE66EC" w:rsidRPr="00107067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>Προϊόν – ανάπτυξη νέων προϊόντων &amp; καινοτομία</w:t>
            </w:r>
          </w:p>
          <w:p w14:paraId="6759752A" w14:textId="3B9775B8" w:rsidR="00AE66EC" w:rsidRPr="00AE66EC" w:rsidRDefault="00AE66EC" w:rsidP="00AE66EC">
            <w:pPr>
              <w:pStyle w:val="a3"/>
              <w:numPr>
                <w:ilvl w:val="0"/>
                <w:numId w:val="1"/>
              </w:numPr>
              <w:ind w:left="699" w:hanging="284"/>
              <w:rPr>
                <w:rFonts w:cstheme="minorHAnsi"/>
              </w:rPr>
            </w:pPr>
            <w:r w:rsidRPr="00107067">
              <w:rPr>
                <w:rFonts w:cstheme="minorHAnsi"/>
              </w:rPr>
              <w:t>Προϊόν – στρατηγικές προϊόντος</w:t>
            </w:r>
          </w:p>
        </w:tc>
      </w:tr>
      <w:tr w:rsidR="00AE66EC" w:rsidRPr="00107067" w14:paraId="6B7C7B55" w14:textId="77777777" w:rsidTr="00AE66EC">
        <w:trPr>
          <w:jc w:val="center"/>
        </w:trPr>
        <w:tc>
          <w:tcPr>
            <w:tcW w:w="3479" w:type="dxa"/>
            <w:vAlign w:val="center"/>
          </w:tcPr>
          <w:p w14:paraId="48D82870" w14:textId="77777777" w:rsidR="00AE66EC" w:rsidRPr="00107067" w:rsidRDefault="00AE66EC" w:rsidP="005B702B">
            <w:pPr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t>Η ΕΠΙΚΟΙΝΩΝΙΑ ΚΑΙ ΟΙ ΛΕΙΤΟΥΡΓΙΕΣ ΤΗΣ</w:t>
            </w:r>
          </w:p>
        </w:tc>
        <w:tc>
          <w:tcPr>
            <w:tcW w:w="5529" w:type="dxa"/>
            <w:vAlign w:val="center"/>
          </w:tcPr>
          <w:p w14:paraId="279425BC" w14:textId="77777777" w:rsidR="00AE66EC" w:rsidRPr="00107067" w:rsidRDefault="00AE66EC" w:rsidP="00AE66EC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Βασικές Αρχές Επικοινωνίας</w:t>
            </w:r>
          </w:p>
          <w:p w14:paraId="797856FD" w14:textId="77777777" w:rsidR="00AE66EC" w:rsidRPr="00107067" w:rsidRDefault="00AE66EC" w:rsidP="00AE66EC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Κοινή Γνώμη</w:t>
            </w:r>
          </w:p>
          <w:p w14:paraId="18AE22DF" w14:textId="77777777" w:rsidR="00AE66EC" w:rsidRPr="00107067" w:rsidRDefault="00AE66EC" w:rsidP="00AE66EC">
            <w:pPr>
              <w:pStyle w:val="a3"/>
              <w:numPr>
                <w:ilvl w:val="0"/>
                <w:numId w:val="4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Δημόσιες Σχέσεις</w:t>
            </w:r>
          </w:p>
        </w:tc>
      </w:tr>
      <w:tr w:rsidR="00AE66EC" w:rsidRPr="00107067" w14:paraId="313B1F5B" w14:textId="77777777" w:rsidTr="00AE66EC">
        <w:trPr>
          <w:jc w:val="center"/>
        </w:trPr>
        <w:tc>
          <w:tcPr>
            <w:tcW w:w="3479" w:type="dxa"/>
            <w:vAlign w:val="center"/>
          </w:tcPr>
          <w:p w14:paraId="2194602B" w14:textId="77777777" w:rsidR="00AE66EC" w:rsidRPr="00107067" w:rsidRDefault="00AE66EC" w:rsidP="005B702B">
            <w:pPr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t>ΑΠΟΤΕΛΕΣΜΑΤΙΚΗ ΕΠΙΧΕΙΡΗΣΙΑΚΗ ΕΠΙΚΟΙΝΩΝΙΑ</w:t>
            </w:r>
          </w:p>
        </w:tc>
        <w:tc>
          <w:tcPr>
            <w:tcW w:w="5529" w:type="dxa"/>
            <w:vAlign w:val="center"/>
          </w:tcPr>
          <w:p w14:paraId="543A27DD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Γενικά περί της Επικοινωνίας</w:t>
            </w:r>
          </w:p>
          <w:p w14:paraId="561825BF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Τα είδη της Επικοινωνίας</w:t>
            </w:r>
          </w:p>
          <w:p w14:paraId="776CEFC4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Μορφές της Επιχειρησιακής Επικοινωνίας</w:t>
            </w:r>
          </w:p>
          <w:p w14:paraId="29373B2C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Προφορική Επικοινωνία</w:t>
            </w:r>
          </w:p>
          <w:p w14:paraId="46E5E252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Επιτυχημένη σύνταξη επαγγελματικών κειμένων</w:t>
            </w:r>
          </w:p>
          <w:p w14:paraId="7C284DBC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Αποτελεσματική τηλεφωνική συμπεριφορά</w:t>
            </w:r>
          </w:p>
        </w:tc>
      </w:tr>
      <w:tr w:rsidR="00AE66EC" w:rsidRPr="00107067" w14:paraId="3387158C" w14:textId="77777777" w:rsidTr="00AE66EC">
        <w:trPr>
          <w:jc w:val="center"/>
        </w:trPr>
        <w:tc>
          <w:tcPr>
            <w:tcW w:w="3479" w:type="dxa"/>
            <w:vAlign w:val="center"/>
          </w:tcPr>
          <w:p w14:paraId="442EBBDA" w14:textId="77777777" w:rsidR="00AE66EC" w:rsidRPr="00107067" w:rsidRDefault="00AE66EC" w:rsidP="005B702B">
            <w:pPr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t>ΕΠΙΧΕΙΡΗΣΗ ΚΑΙ ΕΠΙΧΕΙΡΗΜΑΤΙΚΟ ΠΕΡΙΒΑΛΛΟΝ</w:t>
            </w:r>
          </w:p>
        </w:tc>
        <w:tc>
          <w:tcPr>
            <w:tcW w:w="5529" w:type="dxa"/>
            <w:vAlign w:val="center"/>
          </w:tcPr>
          <w:p w14:paraId="4FE97336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Σύσταση και Λειτουργία Επιχειρήσεων</w:t>
            </w:r>
          </w:p>
          <w:p w14:paraId="49F5B05D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Φορείς και Προγράμματα δράσης επιχειρηματικότητας</w:t>
            </w:r>
          </w:p>
          <w:p w14:paraId="717BC024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Επιχειρηματικό Περιβάλλον, Θεσμικό πλαίσιο και Ηλεκτρονικό </w:t>
            </w:r>
            <w:proofErr w:type="spellStart"/>
            <w:r w:rsidRPr="00107067">
              <w:rPr>
                <w:rFonts w:cstheme="minorHAnsi"/>
              </w:rPr>
              <w:t>Επιχειρείν</w:t>
            </w:r>
            <w:proofErr w:type="spellEnd"/>
          </w:p>
        </w:tc>
      </w:tr>
      <w:tr w:rsidR="00AE66EC" w:rsidRPr="00107067" w14:paraId="5DF1B68D" w14:textId="77777777" w:rsidTr="00AE66EC">
        <w:trPr>
          <w:jc w:val="center"/>
        </w:trPr>
        <w:tc>
          <w:tcPr>
            <w:tcW w:w="3479" w:type="dxa"/>
            <w:vAlign w:val="center"/>
          </w:tcPr>
          <w:p w14:paraId="6052680F" w14:textId="77777777" w:rsidR="00AE66EC" w:rsidRPr="00107067" w:rsidRDefault="00AE66EC" w:rsidP="005B702B">
            <w:pPr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  <w:lang w:val="en-US"/>
              </w:rPr>
              <w:t>SOCIAL</w:t>
            </w:r>
            <w:r w:rsidRPr="00107067">
              <w:rPr>
                <w:rFonts w:cstheme="minorHAnsi"/>
                <w:b/>
                <w:bCs/>
              </w:rPr>
              <w:t xml:space="preserve"> </w:t>
            </w:r>
            <w:r w:rsidRPr="00107067">
              <w:rPr>
                <w:rFonts w:cstheme="minorHAnsi"/>
                <w:b/>
                <w:bCs/>
                <w:lang w:val="en-US"/>
              </w:rPr>
              <w:t>MEDIA</w:t>
            </w:r>
            <w:r w:rsidRPr="00107067">
              <w:rPr>
                <w:rFonts w:cstheme="minorHAnsi"/>
                <w:b/>
                <w:bCs/>
              </w:rPr>
              <w:t>: ΒΗΜΑ ΠΡΟΣ ΒΗΜΑ ΕΝΑ ΣΥΓΧΡΟΝΟ ΕΡΓΑΛΕΙΟ ΕΠΙΧΕΙΡΕΙΝ</w:t>
            </w:r>
          </w:p>
        </w:tc>
        <w:tc>
          <w:tcPr>
            <w:tcW w:w="5529" w:type="dxa"/>
            <w:vAlign w:val="center"/>
          </w:tcPr>
          <w:p w14:paraId="546EFD3C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Τα Social </w:t>
            </w:r>
            <w:proofErr w:type="spellStart"/>
            <w:r w:rsidRPr="00107067">
              <w:rPr>
                <w:rFonts w:cstheme="minorHAnsi"/>
              </w:rPr>
              <w:t>Media</w:t>
            </w:r>
            <w:proofErr w:type="spellEnd"/>
            <w:r w:rsidRPr="00107067">
              <w:rPr>
                <w:rFonts w:cstheme="minorHAnsi"/>
              </w:rPr>
              <w:t xml:space="preserve"> και οι Ηλεκτρονικές Κοινότητες - Η Χρήση των Social </w:t>
            </w:r>
            <w:proofErr w:type="spellStart"/>
            <w:r w:rsidRPr="00107067">
              <w:rPr>
                <w:rFonts w:cstheme="minorHAnsi"/>
              </w:rPr>
              <w:t>Media</w:t>
            </w:r>
            <w:proofErr w:type="spellEnd"/>
            <w:r w:rsidRPr="00107067">
              <w:rPr>
                <w:rFonts w:cstheme="minorHAnsi"/>
              </w:rPr>
              <w:t xml:space="preserve"> για Επιχειρηματική Δράση</w:t>
            </w:r>
          </w:p>
          <w:p w14:paraId="40F5D551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>Βήμα προς Βήμα Δημιουργία On - Line Διαφημίσεων: Facebook A</w:t>
            </w:r>
            <w:r w:rsidRPr="00107067">
              <w:rPr>
                <w:rFonts w:cstheme="minorHAnsi"/>
                <w:lang w:val="en-US"/>
              </w:rPr>
              <w:t>d</w:t>
            </w:r>
            <w:r w:rsidRPr="00107067">
              <w:rPr>
                <w:rFonts w:cstheme="minorHAnsi"/>
              </w:rPr>
              <w:t>s - Διαχείριση Κοινότητας : Αλληλεπίδραση με τους Χρήστες και Διαχείριση Αρνητικών Σχολίων</w:t>
            </w:r>
          </w:p>
          <w:p w14:paraId="32055B32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107067">
              <w:rPr>
                <w:rFonts w:cstheme="minorHAnsi"/>
              </w:rPr>
              <w:t>Βήμα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προς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Βήμα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Δημιουργία</w:t>
            </w:r>
            <w:r w:rsidRPr="00107067">
              <w:rPr>
                <w:rFonts w:cstheme="minorHAnsi"/>
                <w:lang w:val="en-US"/>
              </w:rPr>
              <w:t xml:space="preserve"> On - Line </w:t>
            </w:r>
            <w:r w:rsidRPr="00107067">
              <w:rPr>
                <w:rFonts w:cstheme="minorHAnsi"/>
              </w:rPr>
              <w:t>Διαφημίσεων</w:t>
            </w:r>
            <w:r w:rsidRPr="00107067">
              <w:rPr>
                <w:rFonts w:cstheme="minorHAnsi"/>
                <w:lang w:val="en-US"/>
              </w:rPr>
              <w:t xml:space="preserve">: Google Ads - </w:t>
            </w:r>
            <w:proofErr w:type="spellStart"/>
            <w:r w:rsidRPr="00107067">
              <w:rPr>
                <w:rFonts w:cstheme="minorHAnsi"/>
                <w:lang w:val="en-US"/>
              </w:rPr>
              <w:t>Youtube</w:t>
            </w:r>
            <w:proofErr w:type="spellEnd"/>
            <w:r w:rsidRPr="00107067">
              <w:rPr>
                <w:rFonts w:cstheme="minorHAnsi"/>
                <w:lang w:val="en-US"/>
              </w:rPr>
              <w:t xml:space="preserve"> and Advertising</w:t>
            </w:r>
          </w:p>
          <w:p w14:paraId="12884DAE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proofErr w:type="spellStart"/>
            <w:r w:rsidRPr="00107067">
              <w:rPr>
                <w:rFonts w:cstheme="minorHAnsi"/>
              </w:rPr>
              <w:t>Linkedin</w:t>
            </w:r>
            <w:proofErr w:type="spellEnd"/>
            <w:r w:rsidRPr="00107067">
              <w:rPr>
                <w:rFonts w:cstheme="minorHAnsi"/>
              </w:rPr>
              <w:t xml:space="preserve"> - </w:t>
            </w:r>
            <w:proofErr w:type="spellStart"/>
            <w:r w:rsidRPr="00107067">
              <w:rPr>
                <w:rFonts w:cstheme="minorHAnsi"/>
              </w:rPr>
              <w:t>Instagram</w:t>
            </w:r>
            <w:proofErr w:type="spellEnd"/>
            <w:r w:rsidRPr="00107067">
              <w:rPr>
                <w:rFonts w:cstheme="minorHAnsi"/>
              </w:rPr>
              <w:t xml:space="preserve"> and </w:t>
            </w:r>
            <w:proofErr w:type="spellStart"/>
            <w:r w:rsidRPr="00107067">
              <w:rPr>
                <w:rFonts w:cstheme="minorHAnsi"/>
              </w:rPr>
              <w:t>Influencers</w:t>
            </w:r>
            <w:proofErr w:type="spellEnd"/>
          </w:p>
          <w:p w14:paraId="1218CEC0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107067">
              <w:rPr>
                <w:rFonts w:cstheme="minorHAnsi"/>
              </w:rPr>
              <w:t>Ιστοσελίδες</w:t>
            </w:r>
            <w:r w:rsidRPr="00107067">
              <w:rPr>
                <w:rFonts w:cstheme="minorHAnsi"/>
                <w:lang w:val="en-US"/>
              </w:rPr>
              <w:t xml:space="preserve"> Social News and Bookmarking, Ratings and Reviews - </w:t>
            </w:r>
            <w:r w:rsidRPr="00107067">
              <w:rPr>
                <w:rFonts w:cstheme="minorHAnsi"/>
              </w:rPr>
              <w:t>Εκπαίδευση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στο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proofErr w:type="spellStart"/>
            <w:r w:rsidRPr="00107067">
              <w:rPr>
                <w:rFonts w:cstheme="minorHAnsi"/>
                <w:lang w:val="en-US"/>
              </w:rPr>
              <w:t>Tripadvisor,Twitter</w:t>
            </w:r>
            <w:proofErr w:type="spellEnd"/>
            <w:r w:rsidRPr="00107067">
              <w:rPr>
                <w:rFonts w:cstheme="minorHAnsi"/>
                <w:lang w:val="en-US"/>
              </w:rPr>
              <w:t>, Forums</w:t>
            </w:r>
          </w:p>
          <w:p w14:paraId="5CC05A9D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  <w:lang w:val="en-US"/>
              </w:rPr>
            </w:pPr>
            <w:r w:rsidRPr="00107067">
              <w:rPr>
                <w:rFonts w:cstheme="minorHAnsi"/>
              </w:rPr>
              <w:t>Νέες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Τάσεις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στο</w:t>
            </w:r>
            <w:r w:rsidRPr="00107067">
              <w:rPr>
                <w:rFonts w:cstheme="minorHAnsi"/>
                <w:lang w:val="en-US"/>
              </w:rPr>
              <w:t xml:space="preserve"> </w:t>
            </w:r>
            <w:r w:rsidRPr="00107067">
              <w:rPr>
                <w:rFonts w:cstheme="minorHAnsi"/>
              </w:rPr>
              <w:t>Ηλεκτρονικό</w:t>
            </w:r>
            <w:r w:rsidRPr="00107067">
              <w:rPr>
                <w:rFonts w:cstheme="minorHAnsi"/>
                <w:lang w:val="en-US"/>
              </w:rPr>
              <w:t xml:space="preserve"> Marketing: Personalization, Augmented and Virtual Reality, Artificial Intelligence, Affiliate, Content, Mobile, Email Marketing</w:t>
            </w:r>
          </w:p>
          <w:p w14:paraId="5A612215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Δημιουργία Πλάνου Social </w:t>
            </w:r>
            <w:proofErr w:type="spellStart"/>
            <w:r w:rsidRPr="00107067">
              <w:rPr>
                <w:rFonts w:cstheme="minorHAnsi"/>
              </w:rPr>
              <w:t>Media</w:t>
            </w:r>
            <w:proofErr w:type="spellEnd"/>
            <w:r w:rsidRPr="00107067">
              <w:rPr>
                <w:rFonts w:cstheme="minorHAnsi"/>
              </w:rPr>
              <w:t xml:space="preserve"> - Παρακολούθηση Απόδοσης με </w:t>
            </w:r>
            <w:proofErr w:type="spellStart"/>
            <w:r w:rsidRPr="00107067">
              <w:rPr>
                <w:rFonts w:cstheme="minorHAnsi"/>
              </w:rPr>
              <w:t>Google</w:t>
            </w:r>
            <w:proofErr w:type="spellEnd"/>
            <w:r w:rsidRPr="00107067">
              <w:rPr>
                <w:rFonts w:cstheme="minorHAnsi"/>
              </w:rPr>
              <w:t xml:space="preserve"> </w:t>
            </w:r>
            <w:proofErr w:type="spellStart"/>
            <w:r w:rsidRPr="00107067">
              <w:rPr>
                <w:rFonts w:cstheme="minorHAnsi"/>
              </w:rPr>
              <w:t>Analytics</w:t>
            </w:r>
            <w:proofErr w:type="spellEnd"/>
          </w:p>
          <w:p w14:paraId="5B6572CB" w14:textId="77777777" w:rsidR="00AE66EC" w:rsidRPr="00107067" w:rsidRDefault="00AE66EC" w:rsidP="00AE66EC">
            <w:pPr>
              <w:pStyle w:val="a3"/>
              <w:numPr>
                <w:ilvl w:val="0"/>
                <w:numId w:val="2"/>
              </w:numPr>
              <w:rPr>
                <w:rFonts w:cstheme="minorHAnsi"/>
              </w:rPr>
            </w:pPr>
          </w:p>
        </w:tc>
      </w:tr>
      <w:tr w:rsidR="00AE66EC" w:rsidRPr="00107067" w14:paraId="39A4B08F" w14:textId="77777777" w:rsidTr="00AE66EC">
        <w:trPr>
          <w:jc w:val="center"/>
        </w:trPr>
        <w:tc>
          <w:tcPr>
            <w:tcW w:w="3479" w:type="dxa"/>
            <w:vAlign w:val="center"/>
          </w:tcPr>
          <w:p w14:paraId="1CF53324" w14:textId="77777777" w:rsidR="00AE66EC" w:rsidRPr="00107067" w:rsidRDefault="00AE66EC" w:rsidP="005B702B">
            <w:pPr>
              <w:rPr>
                <w:rFonts w:cstheme="minorHAnsi"/>
                <w:b/>
                <w:bCs/>
                <w:lang w:val="en-US"/>
              </w:rPr>
            </w:pPr>
            <w:r w:rsidRPr="00107067">
              <w:rPr>
                <w:rFonts w:cstheme="minorHAnsi"/>
                <w:b/>
                <w:bCs/>
                <w:lang w:val="en-US"/>
              </w:rPr>
              <w:t>CRM</w:t>
            </w:r>
          </w:p>
        </w:tc>
        <w:tc>
          <w:tcPr>
            <w:tcW w:w="5529" w:type="dxa"/>
            <w:vAlign w:val="center"/>
          </w:tcPr>
          <w:p w14:paraId="05B79F7C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Η Έννοια της Αξίας στο Μάρκετινγκ – </w:t>
            </w:r>
            <w:proofErr w:type="spellStart"/>
            <w:r w:rsidRPr="00107067">
              <w:rPr>
                <w:rFonts w:cstheme="minorHAnsi"/>
              </w:rPr>
              <w:t>Value</w:t>
            </w:r>
            <w:proofErr w:type="spellEnd"/>
            <w:r w:rsidRPr="00107067">
              <w:rPr>
                <w:rFonts w:cstheme="minorHAnsi"/>
              </w:rPr>
              <w:t xml:space="preserve"> </w:t>
            </w:r>
            <w:proofErr w:type="spellStart"/>
            <w:r w:rsidRPr="00107067">
              <w:rPr>
                <w:rFonts w:cstheme="minorHAnsi"/>
              </w:rPr>
              <w:t>Based</w:t>
            </w:r>
            <w:proofErr w:type="spellEnd"/>
            <w:r w:rsidRPr="00107067">
              <w:rPr>
                <w:rFonts w:cstheme="minorHAnsi"/>
              </w:rPr>
              <w:t xml:space="preserve"> </w:t>
            </w:r>
            <w:proofErr w:type="spellStart"/>
            <w:r w:rsidRPr="00107067">
              <w:rPr>
                <w:rFonts w:cstheme="minorHAnsi"/>
              </w:rPr>
              <w:t>Marketing</w:t>
            </w:r>
            <w:proofErr w:type="spellEnd"/>
          </w:p>
          <w:p w14:paraId="706DFC62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107067">
              <w:rPr>
                <w:rFonts w:cstheme="minorHAnsi"/>
              </w:rPr>
              <w:t xml:space="preserve">Νέες Μορφές </w:t>
            </w:r>
            <w:proofErr w:type="spellStart"/>
            <w:r w:rsidRPr="00107067">
              <w:rPr>
                <w:rFonts w:cstheme="minorHAnsi"/>
              </w:rPr>
              <w:t>Μarketing</w:t>
            </w:r>
            <w:proofErr w:type="spellEnd"/>
            <w:r w:rsidRPr="00107067">
              <w:rPr>
                <w:rFonts w:cstheme="minorHAnsi"/>
              </w:rPr>
              <w:t xml:space="preserve"> – RELATIONSHIP MARKETING</w:t>
            </w:r>
          </w:p>
          <w:p w14:paraId="46783F7A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107067">
              <w:rPr>
                <w:rFonts w:cstheme="minorHAnsi"/>
              </w:rPr>
              <w:lastRenderedPageBreak/>
              <w:t>CRM: Εισαγωγή στην Έννοια</w:t>
            </w:r>
          </w:p>
          <w:p w14:paraId="0E27F92D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107067">
              <w:rPr>
                <w:rFonts w:cstheme="minorHAnsi"/>
              </w:rPr>
              <w:t>Εφαρμόζοντας επιτυχώς CRM Στρατηγικές</w:t>
            </w:r>
          </w:p>
          <w:p w14:paraId="2E8EDC43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lang w:eastAsia="el-GR"/>
              </w:rPr>
            </w:pPr>
            <w:r w:rsidRPr="00107067">
              <w:rPr>
                <w:rFonts w:cstheme="minorHAnsi"/>
              </w:rPr>
              <w:t>Μελέτη Περιπτώσεων</w:t>
            </w:r>
          </w:p>
        </w:tc>
      </w:tr>
      <w:tr w:rsidR="00AE66EC" w:rsidRPr="00107067" w14:paraId="06CA96F8" w14:textId="77777777" w:rsidTr="00AE66EC">
        <w:trPr>
          <w:jc w:val="center"/>
        </w:trPr>
        <w:tc>
          <w:tcPr>
            <w:tcW w:w="3479" w:type="dxa"/>
            <w:vAlign w:val="center"/>
          </w:tcPr>
          <w:p w14:paraId="7E163CF4" w14:textId="77777777" w:rsidR="00AE66EC" w:rsidRPr="00107067" w:rsidRDefault="00AE66EC" w:rsidP="005B702B">
            <w:pPr>
              <w:rPr>
                <w:rFonts w:cstheme="minorHAnsi"/>
                <w:b/>
                <w:bCs/>
              </w:rPr>
            </w:pPr>
            <w:r w:rsidRPr="00107067">
              <w:rPr>
                <w:rFonts w:cstheme="minorHAnsi"/>
                <w:b/>
                <w:bCs/>
              </w:rPr>
              <w:lastRenderedPageBreak/>
              <w:t>ΑΝΑΠΤΥΞΗ ΙΚΑΝΟΤΗΤΩΝ ΚΑΙ ΠΡΟΣΩΠΙΚΗ ΑΠΟΤΕΛΕΣΜΑΤΙΚΟΤΗΤΑ</w:t>
            </w:r>
          </w:p>
        </w:tc>
        <w:tc>
          <w:tcPr>
            <w:tcW w:w="5529" w:type="dxa"/>
            <w:vAlign w:val="center"/>
          </w:tcPr>
          <w:p w14:paraId="362D6922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107067">
              <w:rPr>
                <w:rFonts w:cstheme="minorHAnsi"/>
              </w:rPr>
              <w:t>Ανάπτυξη Διαπραγματευτικής Ικανότητας</w:t>
            </w:r>
          </w:p>
          <w:p w14:paraId="07270703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cstheme="minorHAnsi"/>
              </w:rPr>
            </w:pPr>
            <w:r w:rsidRPr="00107067">
              <w:rPr>
                <w:rFonts w:cstheme="minorHAnsi"/>
              </w:rPr>
              <w:t>Η Αποτελεσματική Διαχείριση Κρίσεων</w:t>
            </w:r>
          </w:p>
          <w:p w14:paraId="7F44A067" w14:textId="77777777" w:rsidR="00AE66EC" w:rsidRPr="00107067" w:rsidRDefault="00AE66EC" w:rsidP="00AE66EC">
            <w:pPr>
              <w:numPr>
                <w:ilvl w:val="0"/>
                <w:numId w:val="3"/>
              </w:numPr>
              <w:shd w:val="clear" w:color="auto" w:fill="FFFFFF"/>
              <w:spacing w:before="100" w:beforeAutospacing="1" w:after="100" w:afterAutospacing="1"/>
              <w:rPr>
                <w:rFonts w:eastAsia="Times New Roman" w:cstheme="minorHAnsi"/>
                <w:color w:val="212529"/>
                <w:lang w:eastAsia="el-GR"/>
              </w:rPr>
            </w:pPr>
            <w:r w:rsidRPr="00107067">
              <w:rPr>
                <w:rFonts w:cstheme="minorHAnsi"/>
              </w:rPr>
              <w:t>Λήψη Αποφάσεων και Διοίκηση</w:t>
            </w:r>
          </w:p>
        </w:tc>
      </w:tr>
    </w:tbl>
    <w:p w14:paraId="0047EDC0" w14:textId="77777777" w:rsidR="00C719F5" w:rsidRDefault="00C719F5"/>
    <w:sectPr w:rsidR="00C719F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72548"/>
    <w:multiLevelType w:val="hybridMultilevel"/>
    <w:tmpl w:val="E54ACCD6"/>
    <w:lvl w:ilvl="0" w:tplc="0408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" w15:restartNumberingAfterBreak="0">
    <w:nsid w:val="45C311B0"/>
    <w:multiLevelType w:val="hybridMultilevel"/>
    <w:tmpl w:val="62CE168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3B3C8B"/>
    <w:multiLevelType w:val="hybridMultilevel"/>
    <w:tmpl w:val="ED8CB5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D31A84"/>
    <w:multiLevelType w:val="hybridMultilevel"/>
    <w:tmpl w:val="C1268756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754908">
    <w:abstractNumId w:val="0"/>
  </w:num>
  <w:num w:numId="2" w16cid:durableId="2558680">
    <w:abstractNumId w:val="2"/>
  </w:num>
  <w:num w:numId="3" w16cid:durableId="795830578">
    <w:abstractNumId w:val="3"/>
  </w:num>
  <w:num w:numId="4" w16cid:durableId="567103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16"/>
    <w:rsid w:val="00256716"/>
    <w:rsid w:val="00AE66EC"/>
    <w:rsid w:val="00C71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A9302"/>
  <w15:chartTrackingRefBased/>
  <w15:docId w15:val="{062F60B9-2F07-44AA-97C8-3E112BD1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66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1,Liste à puces retrait droite,Bullet List,Γράφημα,Bullet21,Bullet22,Bullet23,Bullet211,Bullet24,Bullet25,Bullet26,Bullet27,bl11,Bullet212,Bullet28,bl12,Bullet213,Bullet29,bl13,Bullet214,Bullet210,Bullet215,Itemize,Επικεφαλίδα_Cv,l"/>
    <w:basedOn w:val="a"/>
    <w:link w:val="Char"/>
    <w:uiPriority w:val="34"/>
    <w:qFormat/>
    <w:rsid w:val="00256716"/>
    <w:pPr>
      <w:ind w:left="720"/>
      <w:contextualSpacing/>
    </w:pPr>
  </w:style>
  <w:style w:type="table" w:styleId="a4">
    <w:name w:val="Table Grid"/>
    <w:basedOn w:val="a1"/>
    <w:uiPriority w:val="39"/>
    <w:rsid w:val="00256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Παράγραφος λίστας Char"/>
    <w:aliases w:val="List1 Char,Liste à puces retrait droite Char,Bullet List Char,Γράφημα Char,Bullet21 Char,Bullet22 Char,Bullet23 Char,Bullet211 Char,Bullet24 Char,Bullet25 Char,Bullet26 Char,Bullet27 Char,bl11 Char,Bullet212 Char,Bullet28 Char"/>
    <w:link w:val="a3"/>
    <w:uiPriority w:val="34"/>
    <w:qFormat/>
    <w:locked/>
    <w:rsid w:val="002567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1724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Panagiotis Kostopoulos</dc:creator>
  <cp:keywords/>
  <dc:description/>
  <cp:lastModifiedBy>Panagiotis Kostopoulos</cp:lastModifiedBy>
  <cp:revision>2</cp:revision>
  <dcterms:created xsi:type="dcterms:W3CDTF">2022-09-13T10:36:00Z</dcterms:created>
  <dcterms:modified xsi:type="dcterms:W3CDTF">2022-09-13T10:36:00Z</dcterms:modified>
</cp:coreProperties>
</file>